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B3559B" w:rsidRDefault="00936A54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936A54">
        <w:rPr>
          <w:sz w:val="32"/>
          <w:szCs w:val="32"/>
        </w:rPr>
        <w:t>Внедрение модели «Перевернутый урок» как механизма повышения качества образования учащихся учреждений общего среднего образования</w:t>
      </w:r>
      <w:r w:rsidRPr="00E75373">
        <w:rPr>
          <w:bCs/>
          <w:color w:val="000000"/>
        </w:rPr>
        <w:t xml:space="preserve"> </w:t>
      </w:r>
      <w:r>
        <w:rPr>
          <w:sz w:val="32"/>
          <w:szCs w:val="32"/>
        </w:rPr>
        <w:t>(2016–</w:t>
      </w:r>
      <w:r w:rsidR="001D33E9" w:rsidRPr="00B3559B">
        <w:rPr>
          <w:sz w:val="32"/>
          <w:szCs w:val="32"/>
        </w:rPr>
        <w:t>201</w:t>
      </w:r>
      <w:r w:rsidR="00B3559B">
        <w:rPr>
          <w:sz w:val="32"/>
          <w:szCs w:val="32"/>
        </w:rPr>
        <w:t>9</w:t>
      </w:r>
      <w:r w:rsidR="001D33E9" w:rsidRPr="00B3559B">
        <w:rPr>
          <w:sz w:val="32"/>
          <w:szCs w:val="32"/>
        </w:rPr>
        <w:t>)</w:t>
      </w:r>
    </w:p>
    <w:p w:rsidR="001D33E9" w:rsidRDefault="001D33E9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B3559B" w:rsidRPr="00B3559B" w:rsidRDefault="000351F9" w:rsidP="00B3559B">
      <w:pPr>
        <w:tabs>
          <w:tab w:val="left" w:pos="567"/>
        </w:tabs>
        <w:rPr>
          <w:sz w:val="32"/>
          <w:szCs w:val="32"/>
        </w:rPr>
      </w:pPr>
      <w:hyperlink r:id="rId7" w:history="1">
        <w:r w:rsidR="00B3559B" w:rsidRPr="000351F9">
          <w:rPr>
            <w:rStyle w:val="a3"/>
            <w:sz w:val="32"/>
            <w:szCs w:val="32"/>
          </w:rPr>
          <w:t>ГУО «</w:t>
        </w:r>
        <w:r w:rsidRPr="000351F9">
          <w:rPr>
            <w:rStyle w:val="a3"/>
            <w:sz w:val="32"/>
            <w:szCs w:val="32"/>
          </w:rPr>
          <w:t>Гимназия</w:t>
        </w:r>
        <w:r w:rsidR="00B3559B" w:rsidRPr="000351F9">
          <w:rPr>
            <w:rStyle w:val="a3"/>
            <w:sz w:val="32"/>
            <w:szCs w:val="32"/>
          </w:rPr>
          <w:t xml:space="preserve"> № </w:t>
        </w:r>
        <w:r w:rsidRPr="000351F9">
          <w:rPr>
            <w:rStyle w:val="a3"/>
            <w:sz w:val="32"/>
            <w:szCs w:val="32"/>
          </w:rPr>
          <w:t>3</w:t>
        </w:r>
        <w:r w:rsidR="00B3559B" w:rsidRPr="000351F9">
          <w:rPr>
            <w:rStyle w:val="a3"/>
            <w:sz w:val="32"/>
            <w:szCs w:val="32"/>
          </w:rPr>
          <w:t xml:space="preserve"> г. </w:t>
        </w:r>
        <w:r w:rsidRPr="000351F9">
          <w:rPr>
            <w:rStyle w:val="a3"/>
            <w:sz w:val="32"/>
            <w:szCs w:val="32"/>
          </w:rPr>
          <w:t>Солигорска</w:t>
        </w:r>
        <w:r w:rsidR="00B3559B" w:rsidRPr="000351F9">
          <w:rPr>
            <w:rStyle w:val="a3"/>
            <w:sz w:val="32"/>
            <w:szCs w:val="32"/>
          </w:rPr>
          <w:t>»</w:t>
        </w:r>
      </w:hyperlink>
    </w:p>
    <w:p w:rsidR="004F2259" w:rsidRPr="00D62363" w:rsidRDefault="004F2259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0351F9" w:rsidRPr="000351F9" w:rsidRDefault="000351F9" w:rsidP="000351F9">
      <w:pPr>
        <w:outlineLvl w:val="1"/>
        <w:rPr>
          <w:bCs/>
          <w:sz w:val="32"/>
          <w:szCs w:val="32"/>
        </w:rPr>
      </w:pPr>
      <w:proofErr w:type="spellStart"/>
      <w:r w:rsidRPr="000351F9">
        <w:rPr>
          <w:bCs/>
          <w:sz w:val="32"/>
          <w:szCs w:val="32"/>
        </w:rPr>
        <w:t>Козич</w:t>
      </w:r>
      <w:proofErr w:type="spellEnd"/>
      <w:r w:rsidRPr="000351F9">
        <w:rPr>
          <w:bCs/>
          <w:sz w:val="32"/>
          <w:szCs w:val="32"/>
        </w:rPr>
        <w:t xml:space="preserve"> Марина Николаевна </w:t>
      </w:r>
    </w:p>
    <w:p w:rsidR="004F2259" w:rsidRPr="00D62363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0351F9" w:rsidRPr="000351F9" w:rsidRDefault="000351F9" w:rsidP="000351F9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0351F9">
        <w:rPr>
          <w:b w:val="0"/>
          <w:bCs w:val="0"/>
          <w:sz w:val="32"/>
          <w:szCs w:val="32"/>
        </w:rPr>
        <w:t xml:space="preserve">Елена Николаевна </w:t>
      </w:r>
      <w:proofErr w:type="spellStart"/>
      <w:r w:rsidRPr="000351F9">
        <w:rPr>
          <w:b w:val="0"/>
          <w:bCs w:val="0"/>
          <w:sz w:val="32"/>
          <w:szCs w:val="32"/>
        </w:rPr>
        <w:t>Семченкова</w:t>
      </w:r>
      <w:proofErr w:type="spellEnd"/>
      <w:r w:rsidRPr="000351F9">
        <w:rPr>
          <w:b w:val="0"/>
          <w:bCs w:val="0"/>
          <w:sz w:val="32"/>
          <w:szCs w:val="32"/>
        </w:rPr>
        <w:t>, з</w:t>
      </w:r>
      <w:r w:rsidRPr="000351F9">
        <w:rPr>
          <w:b w:val="0"/>
          <w:bCs w:val="0"/>
          <w:sz w:val="32"/>
          <w:szCs w:val="32"/>
        </w:rPr>
        <w:t>аместитель директора по учебной работе</w:t>
      </w:r>
    </w:p>
    <w:p w:rsidR="009E3B4B" w:rsidRPr="000351F9" w:rsidRDefault="009E3B4B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D67080" w:rsidRPr="009E3B4B" w:rsidRDefault="009E3B4B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proofErr w:type="spellStart"/>
      <w:r w:rsidRPr="009E3B4B">
        <w:rPr>
          <w:sz w:val="32"/>
          <w:szCs w:val="32"/>
        </w:rPr>
        <w:t>Запрудский</w:t>
      </w:r>
      <w:proofErr w:type="spellEnd"/>
      <w:r w:rsidRPr="009E3B4B">
        <w:rPr>
          <w:sz w:val="32"/>
          <w:szCs w:val="32"/>
        </w:rPr>
        <w:t xml:space="preserve"> Николай Иванович,</w:t>
      </w:r>
      <w:r w:rsidRPr="009E3B4B">
        <w:rPr>
          <w:rFonts w:eastAsia="Calibri"/>
          <w:bCs/>
          <w:iCs/>
          <w:sz w:val="32"/>
          <w:szCs w:val="32"/>
          <w:lang w:eastAsia="en-US"/>
        </w:rPr>
        <w:t xml:space="preserve"> профессор кафедры педагогики </w:t>
      </w:r>
      <w:r w:rsidR="003F0CA2">
        <w:rPr>
          <w:rFonts w:eastAsia="Calibri"/>
          <w:bCs/>
          <w:iCs/>
          <w:sz w:val="32"/>
          <w:szCs w:val="32"/>
          <w:lang w:eastAsia="en-US"/>
        </w:rPr>
        <w:br/>
      </w:r>
      <w:r w:rsidRPr="009E3B4B">
        <w:rPr>
          <w:rFonts w:eastAsia="Calibri"/>
          <w:bCs/>
          <w:iCs/>
          <w:sz w:val="32"/>
          <w:szCs w:val="32"/>
          <w:lang w:eastAsia="en-US"/>
        </w:rPr>
        <w:t>и менеджмента</w:t>
      </w:r>
      <w:r w:rsidRPr="009E3B4B">
        <w:rPr>
          <w:rFonts w:eastAsia="Calibri"/>
          <w:sz w:val="32"/>
          <w:szCs w:val="32"/>
          <w:lang w:eastAsia="en-US"/>
        </w:rPr>
        <w:t xml:space="preserve"> образования государственного учреждения образования «Академия последипломного образования», кандидат педагогических наук, доцент</w:t>
      </w:r>
    </w:p>
    <w:p w:rsidR="00B3559B" w:rsidRPr="00747358" w:rsidRDefault="00B3559B" w:rsidP="00747358">
      <w:pPr>
        <w:jc w:val="both"/>
        <w:rPr>
          <w:b/>
          <w:color w:val="984806" w:themeColor="accent6" w:themeShade="80"/>
        </w:rPr>
      </w:pPr>
    </w:p>
    <w:p w:rsidR="00E2457C" w:rsidRPr="000351F9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0351F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351F9" w:rsidRDefault="000351F9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747358" w:rsidRDefault="000351F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  <w:hyperlink r:id="rId8" w:history="1">
        <w:r w:rsidRPr="000351F9">
          <w:rPr>
            <w:rStyle w:val="a3"/>
            <w:sz w:val="32"/>
            <w:szCs w:val="32"/>
          </w:rPr>
          <w:t>Модель «Перевернутый урок»</w:t>
        </w:r>
      </w:hyperlink>
      <w:bookmarkStart w:id="0" w:name="_GoBack"/>
      <w:bookmarkEnd w:id="0"/>
    </w:p>
    <w:sectPr w:rsidR="00747358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2E" w:rsidRDefault="003D382E" w:rsidP="00BE31CB">
      <w:r>
        <w:separator/>
      </w:r>
    </w:p>
  </w:endnote>
  <w:endnote w:type="continuationSeparator" w:id="0">
    <w:p w:rsidR="003D382E" w:rsidRDefault="003D382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2E" w:rsidRDefault="003D382E" w:rsidP="00BE31CB">
      <w:r>
        <w:separator/>
      </w:r>
    </w:p>
  </w:footnote>
  <w:footnote w:type="continuationSeparator" w:id="0">
    <w:p w:rsidR="003D382E" w:rsidRDefault="003D382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D38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D38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D38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351F9"/>
    <w:rsid w:val="00062BA4"/>
    <w:rsid w:val="000978C2"/>
    <w:rsid w:val="000A2F53"/>
    <w:rsid w:val="00107A25"/>
    <w:rsid w:val="001815AF"/>
    <w:rsid w:val="001D33E9"/>
    <w:rsid w:val="002400AA"/>
    <w:rsid w:val="002C1BA8"/>
    <w:rsid w:val="00300CE0"/>
    <w:rsid w:val="00307E57"/>
    <w:rsid w:val="00334EFD"/>
    <w:rsid w:val="00376EED"/>
    <w:rsid w:val="003D1F11"/>
    <w:rsid w:val="003D382E"/>
    <w:rsid w:val="003F0CA2"/>
    <w:rsid w:val="004522F6"/>
    <w:rsid w:val="004844B2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6E4913"/>
    <w:rsid w:val="00743707"/>
    <w:rsid w:val="00747358"/>
    <w:rsid w:val="007B2C99"/>
    <w:rsid w:val="0080298A"/>
    <w:rsid w:val="008420E2"/>
    <w:rsid w:val="008925AC"/>
    <w:rsid w:val="008C1BA1"/>
    <w:rsid w:val="008D4A4F"/>
    <w:rsid w:val="009127BF"/>
    <w:rsid w:val="00923121"/>
    <w:rsid w:val="00936A54"/>
    <w:rsid w:val="0094719D"/>
    <w:rsid w:val="00976C48"/>
    <w:rsid w:val="00994A15"/>
    <w:rsid w:val="009A2A24"/>
    <w:rsid w:val="009A4064"/>
    <w:rsid w:val="009E3B4B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01E97"/>
    <w:rsid w:val="00D23D0F"/>
    <w:rsid w:val="00D26113"/>
    <w:rsid w:val="00D62363"/>
    <w:rsid w:val="00D638B8"/>
    <w:rsid w:val="00D651F3"/>
    <w:rsid w:val="00D67080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51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35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0351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51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35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035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3.by/innovatsionnaya-deyatelnost/1542-opisanie-struktury-i-soderzhaniya-vnedryaemoj-innovatsionnoj-model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imnaziya3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22</cp:revision>
  <dcterms:created xsi:type="dcterms:W3CDTF">2016-01-20T10:38:00Z</dcterms:created>
  <dcterms:modified xsi:type="dcterms:W3CDTF">2019-10-16T09:42:00Z</dcterms:modified>
</cp:coreProperties>
</file>